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87" w:rsidRDefault="008E2687" w:rsidP="008E2687">
      <w:pPr>
        <w:pStyle w:val="Szvegtrzs3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Nagycserkesz Község Önkormányzata</w:t>
      </w:r>
    </w:p>
    <w:p w:rsidR="008E2687" w:rsidRDefault="008E2687" w:rsidP="008E2687">
      <w:pPr>
        <w:pStyle w:val="Szvegtrzs31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 xml:space="preserve">/2015. (III. 31.)  </w:t>
      </w:r>
      <w:r>
        <w:rPr>
          <w:rFonts w:ascii="Arial Narrow" w:hAnsi="Arial Narrow"/>
          <w:b w:val="0"/>
          <w:szCs w:val="24"/>
        </w:rPr>
        <w:t xml:space="preserve"> </w:t>
      </w:r>
    </w:p>
    <w:p w:rsidR="008E2687" w:rsidRDefault="008E2687" w:rsidP="008E2687">
      <w:pPr>
        <w:pStyle w:val="Szvegtrzs3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Önkormányzati rendelete</w:t>
      </w:r>
    </w:p>
    <w:p w:rsidR="008E2687" w:rsidRDefault="008E2687" w:rsidP="008E2687">
      <w:pPr>
        <w:pStyle w:val="Szvegtrzs31"/>
        <w:rPr>
          <w:rFonts w:ascii="Arial Narrow" w:hAnsi="Arial Narrow"/>
          <w:szCs w:val="24"/>
        </w:rPr>
      </w:pPr>
    </w:p>
    <w:p w:rsidR="008E2687" w:rsidRDefault="008E2687" w:rsidP="008E2687">
      <w:pPr>
        <w:jc w:val="center"/>
        <w:rPr>
          <w:rFonts w:ascii="Arial Narrow" w:eastAsia="Calibri" w:hAnsi="Arial Narrow"/>
          <w:b/>
        </w:rPr>
      </w:pPr>
      <w:proofErr w:type="gramStart"/>
      <w:r>
        <w:rPr>
          <w:rFonts w:ascii="Arial Narrow" w:eastAsia="Calibri" w:hAnsi="Arial Narrow"/>
          <w:b/>
        </w:rPr>
        <w:t>az</w:t>
      </w:r>
      <w:proofErr w:type="gramEnd"/>
      <w:r>
        <w:rPr>
          <w:rFonts w:ascii="Arial Narrow" w:eastAsia="Calibri" w:hAnsi="Arial Narrow"/>
          <w:b/>
        </w:rPr>
        <w:t xml:space="preserve"> avar és növényi hulladék nyílttéri égetéséről</w:t>
      </w:r>
    </w:p>
    <w:p w:rsidR="008E2687" w:rsidRDefault="008E2687" w:rsidP="008E2687">
      <w:pPr>
        <w:jc w:val="center"/>
        <w:rPr>
          <w:rFonts w:ascii="Arial Narrow" w:eastAsia="Calibri" w:hAnsi="Arial Narrow"/>
          <w:b/>
        </w:rPr>
      </w:pPr>
    </w:p>
    <w:p w:rsidR="008E2687" w:rsidRDefault="008E2687" w:rsidP="008E2687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Nagycserkesz Község Önkormányzat Képviselő-testülete a környezet védelmének általános szabályairól szóló 1995. évi LIII. törvény 46. § (1) bekezdés c) pontjában és 48. § (4) bekezdés b) pontjában foglalt felhatalmazás alapján, az </w:t>
      </w:r>
      <w:r>
        <w:rPr>
          <w:rFonts w:ascii="Arial Narrow" w:eastAsia="Calibri" w:hAnsi="Arial Narrow"/>
          <w:iCs/>
        </w:rPr>
        <w:t xml:space="preserve">Alaptörvény 32. cikk (1) bekezdés a) pontjában </w:t>
      </w:r>
      <w:bookmarkStart w:id="0" w:name="_GoBack"/>
      <w:bookmarkEnd w:id="0"/>
      <w:r>
        <w:rPr>
          <w:rFonts w:ascii="Arial Narrow" w:eastAsia="Calibri" w:hAnsi="Arial Narrow"/>
        </w:rPr>
        <w:t xml:space="preserve">meghatározott feladatkörében eljárva </w:t>
      </w:r>
      <w:r>
        <w:rPr>
          <w:rFonts w:ascii="Arial Narrow" w:hAnsi="Arial Narrow"/>
          <w:color w:val="000000"/>
        </w:rPr>
        <w:t xml:space="preserve">a </w:t>
      </w:r>
      <w:r>
        <w:rPr>
          <w:rFonts w:ascii="Arial Narrow" w:eastAsia="Calibri" w:hAnsi="Arial Narrow"/>
        </w:rPr>
        <w:t>következőket rendeli el:</w:t>
      </w:r>
    </w:p>
    <w:p w:rsidR="008E2687" w:rsidRDefault="008E2687" w:rsidP="008E2687">
      <w:pPr>
        <w:tabs>
          <w:tab w:val="left" w:pos="3420"/>
        </w:tabs>
        <w:rPr>
          <w:rFonts w:ascii="Arial Narrow" w:hAnsi="Arial Narrow"/>
        </w:rPr>
      </w:pPr>
    </w:p>
    <w:p w:rsidR="008E2687" w:rsidRDefault="008E2687" w:rsidP="008E2687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Rendelet célja és hatálya</w:t>
      </w:r>
    </w:p>
    <w:p w:rsidR="008E2687" w:rsidRDefault="008E2687" w:rsidP="008E2687">
      <w:pPr>
        <w:tabs>
          <w:tab w:val="left" w:pos="3420"/>
        </w:tabs>
        <w:ind w:left="720"/>
        <w:rPr>
          <w:rFonts w:ascii="Arial Narrow" w:hAnsi="Arial Narrow"/>
        </w:rPr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1.§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1</w:t>
      </w:r>
      <w:proofErr w:type="spellEnd"/>
      <w:r>
        <w:rPr>
          <w:rFonts w:ascii="Arial Narrow" w:hAnsi="Arial Narrow"/>
        </w:rPr>
        <w:t>) Jelen rendelet célja, hogy az avar és kerti hulladék égetésére, valamint a háztartási tevé</w:t>
      </w:r>
      <w:r>
        <w:rPr>
          <w:rFonts w:ascii="Arial Narrow" w:hAnsi="Arial Narrow"/>
        </w:rPr>
        <w:softHyphen/>
        <w:t>kenységgel okozott légszennyezésre vonatkozó szabályok és korlátozások megállapításá</w:t>
      </w:r>
      <w:r>
        <w:rPr>
          <w:rFonts w:ascii="Arial Narrow" w:hAnsi="Arial Narrow"/>
        </w:rPr>
        <w:softHyphen/>
        <w:t xml:space="preserve">val elősegítse a település környezete és levegője tisztaságának és lakossága egészségének védelmét. </w:t>
      </w:r>
    </w:p>
    <w:p w:rsidR="008E2687" w:rsidRDefault="008E2687" w:rsidP="008E2687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>(2) A rendelet hatálya Nagycserkesz közigazgatási területén valamennyi természetes és jogi személyre Jogi személyiséggel nem rendelkező szervezetre kiterjed.</w:t>
      </w:r>
    </w:p>
    <w:p w:rsidR="008E2687" w:rsidRDefault="008E2687" w:rsidP="008E268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Avar és kerti hulladék égetésére vonatkozó szabályok</w:t>
      </w:r>
    </w:p>
    <w:p w:rsidR="008E2687" w:rsidRDefault="008E2687" w:rsidP="008E2687">
      <w:pPr>
        <w:jc w:val="center"/>
        <w:rPr>
          <w:rFonts w:ascii="Arial Narrow" w:hAnsi="Arial Narrow"/>
        </w:rPr>
      </w:pPr>
    </w:p>
    <w:p w:rsidR="008E2687" w:rsidRDefault="008E2687" w:rsidP="008E2687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</w:rPr>
        <w:t xml:space="preserve">(1) A kerti hulladék kezeléséről, ártalmatlanításáról az ingatlan tulajdonosa köteles gondoskodni. </w:t>
      </w:r>
    </w:p>
    <w:p w:rsidR="008E2687" w:rsidRDefault="008E2687" w:rsidP="008E2687">
      <w:pPr>
        <w:ind w:left="720"/>
        <w:rPr>
          <w:rFonts w:ascii="Arial Narrow" w:hAnsi="Arial Narrow"/>
        </w:rPr>
      </w:pPr>
    </w:p>
    <w:p w:rsidR="008E2687" w:rsidRDefault="008E2687" w:rsidP="008E2687">
      <w:pPr>
        <w:rPr>
          <w:rFonts w:ascii="Arial Narrow" w:hAnsi="Arial Narrow"/>
        </w:rPr>
      </w:pPr>
      <w:r>
        <w:rPr>
          <w:rFonts w:ascii="Arial Narrow" w:hAnsi="Arial Narrow"/>
        </w:rPr>
        <w:t>(2) A kerti hulladék ártalmatlanítása elsősorban komposztálással történhet.</w:t>
      </w:r>
    </w:p>
    <w:p w:rsidR="008E2687" w:rsidRDefault="008E2687" w:rsidP="008E2687">
      <w:pPr>
        <w:rPr>
          <w:rFonts w:ascii="Arial Narrow" w:hAnsi="Arial Narrow"/>
        </w:rPr>
      </w:pPr>
    </w:p>
    <w:p w:rsidR="008E2687" w:rsidRDefault="008E2687" w:rsidP="008E2687">
      <w:pPr>
        <w:rPr>
          <w:rFonts w:ascii="Arial Narrow" w:hAnsi="Arial Narrow"/>
        </w:rPr>
      </w:pPr>
      <w:r>
        <w:rPr>
          <w:rFonts w:ascii="Arial Narrow" w:hAnsi="Arial Narrow"/>
          <w:b/>
        </w:rPr>
        <w:t>3.§</w:t>
      </w:r>
      <w:r>
        <w:rPr>
          <w:rFonts w:ascii="Arial Narrow" w:hAnsi="Arial Narrow"/>
        </w:rPr>
        <w:t xml:space="preserve"> Kerti hulladék égetése nem végezhető: </w:t>
      </w:r>
    </w:p>
    <w:p w:rsidR="008E2687" w:rsidRDefault="008E2687" w:rsidP="008E2687">
      <w:pPr>
        <w:rPr>
          <w:rFonts w:ascii="Arial Narrow" w:hAnsi="Arial Narrow"/>
        </w:rPr>
      </w:pPr>
    </w:p>
    <w:p w:rsidR="008E2687" w:rsidRDefault="008E2687" w:rsidP="008E2687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közterületen; </w:t>
      </w:r>
    </w:p>
    <w:p w:rsidR="008E2687" w:rsidRDefault="008E2687" w:rsidP="008E2687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védett vagy védelemre tervezett területen.</w:t>
      </w:r>
    </w:p>
    <w:p w:rsidR="008E2687" w:rsidRDefault="008E2687" w:rsidP="008E2687">
      <w:pPr>
        <w:ind w:left="720"/>
        <w:rPr>
          <w:rFonts w:ascii="Arial Narrow" w:hAnsi="Arial Narrow"/>
        </w:rPr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4.§</w:t>
      </w:r>
      <w:r>
        <w:rPr>
          <w:rFonts w:ascii="Arial Narrow" w:hAnsi="Arial Narrow"/>
        </w:rPr>
        <w:t xml:space="preserve"> (1) A 3. § alá nem eső ingatlanon kerti hulladék égetését elvégezni kizárólag március és április, valamint október és november hónapokban 8 és 20 óra között lehet. </w:t>
      </w:r>
    </w:p>
    <w:p w:rsidR="008E2687" w:rsidRDefault="008E2687" w:rsidP="008E2687">
      <w:pPr>
        <w:rPr>
          <w:rFonts w:ascii="Arial Narrow" w:hAnsi="Arial Narrow"/>
        </w:rPr>
      </w:pPr>
    </w:p>
    <w:p w:rsidR="008E2687" w:rsidRDefault="008E2687" w:rsidP="008E2687">
      <w:pPr>
        <w:rPr>
          <w:rFonts w:ascii="Arial Narrow" w:hAnsi="Arial Narrow"/>
        </w:rPr>
      </w:pPr>
      <w:r>
        <w:rPr>
          <w:rFonts w:ascii="Arial Narrow" w:hAnsi="Arial Narrow"/>
        </w:rPr>
        <w:t>(2) Az égetendő kerti hulladék nem tartalmazhat más kommunális, illetve ipari eredetű hulla</w:t>
      </w:r>
      <w:r>
        <w:rPr>
          <w:rFonts w:ascii="Arial Narrow" w:hAnsi="Arial Narrow"/>
        </w:rPr>
        <w:softHyphen/>
        <w:t xml:space="preserve">dékot. </w:t>
      </w:r>
    </w:p>
    <w:p w:rsidR="008E2687" w:rsidRDefault="008E2687" w:rsidP="008E2687">
      <w:pPr>
        <w:rPr>
          <w:rFonts w:ascii="Arial Narrow" w:hAnsi="Arial Narrow"/>
        </w:rPr>
      </w:pPr>
    </w:p>
    <w:p w:rsidR="008E2687" w:rsidRDefault="008E2687" w:rsidP="008E2687">
      <w:pPr>
        <w:jc w:val="both"/>
      </w:pPr>
      <w:r>
        <w:rPr>
          <w:rFonts w:ascii="Arial Narrow" w:hAnsi="Arial Narrow"/>
        </w:rPr>
        <w:t>(3) A füstképződés csökkentése érdekében a kerti hulladékot előzetesen szikkasztani, szárítani kell, s az eltüzelése csak folyamatosan, kis adagokban történhet. Nagy mennyiségű füstöt termelő anyagot (nedves kerti hulladék) égetni nem szabad. Az égetést végző túlzott füst illetve koromképződés esetén köteles a tüzet eloltani, és a levegőszennyezést megszüntetni.</w:t>
      </w:r>
      <w:r>
        <w:t xml:space="preserve"> </w:t>
      </w:r>
    </w:p>
    <w:p w:rsidR="008E2687" w:rsidRDefault="008E2687" w:rsidP="008E2687">
      <w:pPr>
        <w:jc w:val="both"/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t xml:space="preserve">(4) </w:t>
      </w:r>
      <w:r>
        <w:rPr>
          <w:rFonts w:ascii="Arial Narrow" w:hAnsi="Arial Narrow"/>
        </w:rPr>
        <w:t xml:space="preserve">Kerti, hulladékot kizárólag szélcsendes időben és csak olyan helyen szabad égetni, ahol az égetés a személyi és vagyoni biztonságot nem veszélyezteti, és környezeti kárt nem okoz. A kerti hulladék égetése kizárólag személyes felügyelet mellett, a tűzvédelmi szabályok szigorú betartásával égethető el. Veszély esetén a tűz eloltásáról az égetést végző személy köteles gondoskodni. </w:t>
      </w: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t xml:space="preserve">(5) </w:t>
      </w:r>
      <w:r>
        <w:rPr>
          <w:rFonts w:ascii="Arial Narrow" w:hAnsi="Arial Narrow"/>
        </w:rPr>
        <w:t xml:space="preserve">Az égetés helyszínén olya eszközöket és felszereléseket kell készenlétbe helyezni, amelyekkel a tűz terjedése megakadályozható, illetőleg a tűz eloltható. </w:t>
      </w:r>
    </w:p>
    <w:p w:rsidR="008E2687" w:rsidRDefault="008E2687" w:rsidP="008E2687">
      <w:pPr>
        <w:jc w:val="both"/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lastRenderedPageBreak/>
        <w:t xml:space="preserve">(6) </w:t>
      </w:r>
      <w:r>
        <w:rPr>
          <w:rFonts w:ascii="Arial Narrow" w:hAnsi="Arial Narrow"/>
        </w:rPr>
        <w:t>Az égetés csak úgy folytatható, hogy az a környezetet ne zavarja, továbbá tűz- é robbanás- veszélyt ne jelentsen.</w:t>
      </w: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jc w:val="both"/>
      </w:pPr>
      <w:r>
        <w:t xml:space="preserve">(7) </w:t>
      </w:r>
      <w:r>
        <w:rPr>
          <w:rFonts w:ascii="Arial Narrow" w:hAnsi="Arial Narrow"/>
        </w:rPr>
        <w:t xml:space="preserve">Az égetés céljára szolgáló tüzet őrizetlenül hagyni tilos, és veszély esetén, vagy ha a tűzre már szükség nincs, azt azonnal el kell oltani. </w:t>
      </w:r>
    </w:p>
    <w:p w:rsidR="008E2687" w:rsidRDefault="008E2687" w:rsidP="008E2687">
      <w:pPr>
        <w:jc w:val="both"/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t xml:space="preserve">(8) </w:t>
      </w:r>
      <w:r>
        <w:rPr>
          <w:rFonts w:ascii="Arial Narrow" w:hAnsi="Arial Narrow"/>
        </w:rPr>
        <w:t xml:space="preserve">Az égés folyamatának gyorsítására éghető folyadék (benzin, gázolaj, stb.) légszennyező, vagy bűzös segédanyag nem alkalmazható. </w:t>
      </w:r>
    </w:p>
    <w:p w:rsidR="008E2687" w:rsidRDefault="008E2687" w:rsidP="008E2687">
      <w:pPr>
        <w:jc w:val="both"/>
      </w:pPr>
    </w:p>
    <w:p w:rsidR="008E2687" w:rsidRDefault="008E2687" w:rsidP="008E2687">
      <w:pPr>
        <w:jc w:val="both"/>
        <w:rPr>
          <w:rFonts w:ascii="Arial Narrow" w:hAnsi="Arial Narrow"/>
        </w:rPr>
      </w:pPr>
      <w:r>
        <w:t xml:space="preserve">(9) </w:t>
      </w:r>
      <w:r>
        <w:rPr>
          <w:rFonts w:ascii="Arial Narrow" w:hAnsi="Arial Narrow"/>
        </w:rPr>
        <w:t>Az égetés befejezése után a helyszínt gondosan át kell vizsgálni és a parázslást, izzást meg kell szüntetni.</w:t>
      </w: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pStyle w:val="Cmsor2"/>
        <w:numPr>
          <w:ilvl w:val="0"/>
          <w:numId w:val="1"/>
        </w:numPr>
        <w:tabs>
          <w:tab w:val="left" w:pos="0"/>
          <w:tab w:val="left" w:pos="284"/>
        </w:tabs>
        <w:suppressAutoHyphens w:val="0"/>
        <w:jc w:val="center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Záró rendelkezések</w:t>
      </w:r>
    </w:p>
    <w:p w:rsidR="008E2687" w:rsidRDefault="008E2687" w:rsidP="008E2687">
      <w:pPr>
        <w:ind w:left="720"/>
      </w:pPr>
    </w:p>
    <w:p w:rsidR="008E2687" w:rsidRDefault="008E2687" w:rsidP="008E2687">
      <w:pPr>
        <w:pStyle w:val="Szvegtrzs31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5. § </w:t>
      </w:r>
      <w:r>
        <w:rPr>
          <w:rFonts w:ascii="Arial Narrow" w:hAnsi="Arial Narrow"/>
          <w:b w:val="0"/>
        </w:rPr>
        <w:t>(1) Ez a rendelet 2015. április 1-én lép hatályba.</w:t>
      </w:r>
      <w:r>
        <w:rPr>
          <w:rFonts w:ascii="Arial Narrow" w:hAnsi="Arial Narrow"/>
        </w:rPr>
        <w:t xml:space="preserve"> </w:t>
      </w: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spacing w:line="300" w:lineRule="exact"/>
        <w:jc w:val="center"/>
      </w:pPr>
      <w:r>
        <w:rPr>
          <w:b/>
          <w:color w:val="000000"/>
        </w:rPr>
        <w:tab/>
      </w:r>
      <w:r>
        <w:t>PH.</w:t>
      </w:r>
    </w:p>
    <w:p w:rsidR="008E2687" w:rsidRDefault="008E2687" w:rsidP="008E2687">
      <w:pPr>
        <w:spacing w:line="300" w:lineRule="exact"/>
        <w:jc w:val="center"/>
      </w:pPr>
    </w:p>
    <w:p w:rsidR="008E2687" w:rsidRDefault="008E2687" w:rsidP="008E2687">
      <w:pPr>
        <w:spacing w:line="300" w:lineRule="exact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8E2687" w:rsidTr="008E2687">
        <w:trPr>
          <w:jc w:val="center"/>
        </w:trPr>
        <w:tc>
          <w:tcPr>
            <w:tcW w:w="4605" w:type="dxa"/>
            <w:hideMark/>
          </w:tcPr>
          <w:p w:rsidR="008E2687" w:rsidRDefault="008E2687">
            <w:pPr>
              <w:spacing w:line="300" w:lineRule="exact"/>
              <w:jc w:val="center"/>
            </w:pPr>
            <w:r>
              <w:t>………………………………</w:t>
            </w:r>
          </w:p>
        </w:tc>
        <w:tc>
          <w:tcPr>
            <w:tcW w:w="4606" w:type="dxa"/>
            <w:hideMark/>
          </w:tcPr>
          <w:p w:rsidR="008E2687" w:rsidRDefault="008E2687">
            <w:pPr>
              <w:spacing w:line="300" w:lineRule="exact"/>
              <w:jc w:val="center"/>
            </w:pPr>
            <w:r>
              <w:t>……………………………..</w:t>
            </w:r>
          </w:p>
        </w:tc>
      </w:tr>
      <w:tr w:rsidR="008E2687" w:rsidTr="008E2687">
        <w:trPr>
          <w:jc w:val="center"/>
        </w:trPr>
        <w:tc>
          <w:tcPr>
            <w:tcW w:w="4605" w:type="dxa"/>
            <w:hideMark/>
          </w:tcPr>
          <w:p w:rsidR="008E2687" w:rsidRDefault="008E2687">
            <w:pPr>
              <w:spacing w:line="300" w:lineRule="exact"/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Polgármester</w:t>
            </w:r>
          </w:p>
        </w:tc>
        <w:tc>
          <w:tcPr>
            <w:tcW w:w="4606" w:type="dxa"/>
            <w:hideMark/>
          </w:tcPr>
          <w:p w:rsidR="008E2687" w:rsidRDefault="008E2687">
            <w:pPr>
              <w:spacing w:line="300" w:lineRule="exact"/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Aljegyző</w:t>
            </w:r>
          </w:p>
        </w:tc>
      </w:tr>
    </w:tbl>
    <w:p w:rsidR="008E2687" w:rsidRDefault="008E2687" w:rsidP="008E2687">
      <w:pPr>
        <w:autoSpaceDE w:val="0"/>
        <w:autoSpaceDN w:val="0"/>
        <w:adjustRightInd w:val="0"/>
      </w:pPr>
    </w:p>
    <w:p w:rsidR="008E2687" w:rsidRDefault="008E2687" w:rsidP="008E268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Kihirdetési Záradék</w:t>
      </w:r>
    </w:p>
    <w:p w:rsidR="008E2687" w:rsidRDefault="008E2687" w:rsidP="008E268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8E2687" w:rsidRDefault="008E2687" w:rsidP="008E268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Jelen rendelet kihirdetése Nagycserkesz Község Önkormányzat hirdetőtábláján való kifüggesztéssel 2015.március 31-ei napon megtörtént.</w:t>
      </w:r>
    </w:p>
    <w:p w:rsidR="008E2687" w:rsidRDefault="008E2687" w:rsidP="008E268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E2687" w:rsidRDefault="008E2687" w:rsidP="008E268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Nagycserkesz, 2015.március 31. </w:t>
      </w:r>
    </w:p>
    <w:p w:rsidR="008E2687" w:rsidRDefault="008E2687" w:rsidP="008E268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8E2687" w:rsidRDefault="008E2687" w:rsidP="008E268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8E2687" w:rsidRDefault="008E2687" w:rsidP="008E268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………………………….</w:t>
      </w:r>
    </w:p>
    <w:p w:rsidR="008E2687" w:rsidRDefault="008E2687" w:rsidP="008E268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Dr. Varga Attila</w:t>
      </w:r>
    </w:p>
    <w:p w:rsidR="008E2687" w:rsidRDefault="008E2687" w:rsidP="008E268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22"/>
          <w:szCs w:val="22"/>
        </w:rPr>
        <w:t>aljegyző</w:t>
      </w:r>
      <w:proofErr w:type="gramEnd"/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jc w:val="both"/>
        <w:rPr>
          <w:rFonts w:ascii="Arial Narrow" w:hAnsi="Arial Narrow"/>
        </w:rPr>
      </w:pPr>
    </w:p>
    <w:p w:rsidR="008E2687" w:rsidRDefault="008E2687" w:rsidP="008E2687">
      <w:pPr>
        <w:tabs>
          <w:tab w:val="left" w:pos="3420"/>
        </w:tabs>
        <w:rPr>
          <w:rFonts w:ascii="Arial Narrow" w:hAnsi="Arial Narrow"/>
        </w:rPr>
      </w:pPr>
    </w:p>
    <w:p w:rsidR="00542CDC" w:rsidRDefault="008E2687"/>
    <w:sectPr w:rsidR="00542CDC" w:rsidSect="008E2687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9B3"/>
    <w:multiLevelType w:val="hybridMultilevel"/>
    <w:tmpl w:val="87A8E0EC"/>
    <w:lvl w:ilvl="0" w:tplc="6838A164">
      <w:start w:val="1"/>
      <w:numFmt w:val="decimal"/>
      <w:suff w:val="nothing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6346"/>
    <w:multiLevelType w:val="hybridMultilevel"/>
    <w:tmpl w:val="77B0FC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87"/>
    <w:rsid w:val="0061780C"/>
    <w:rsid w:val="008E2687"/>
    <w:rsid w:val="00A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2687"/>
    <w:pPr>
      <w:keepNext/>
      <w:numPr>
        <w:ilvl w:val="1"/>
        <w:numId w:val="2"/>
      </w:numPr>
      <w:suppressAutoHyphens/>
      <w:outlineLvl w:val="1"/>
    </w:pPr>
    <w:rPr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E26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31">
    <w:name w:val="Szövegtörzs 31"/>
    <w:basedOn w:val="Norml"/>
    <w:rsid w:val="008E2687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2687"/>
    <w:pPr>
      <w:keepNext/>
      <w:numPr>
        <w:ilvl w:val="1"/>
        <w:numId w:val="2"/>
      </w:numPr>
      <w:suppressAutoHyphens/>
      <w:outlineLvl w:val="1"/>
    </w:pPr>
    <w:rPr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E26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31">
    <w:name w:val="Szövegtörzs 31"/>
    <w:basedOn w:val="Norml"/>
    <w:rsid w:val="008E2687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Varga Attila</dc:creator>
  <cp:lastModifiedBy>Dr. Varga Attila</cp:lastModifiedBy>
  <cp:revision>1</cp:revision>
  <cp:lastPrinted>2015-04-14T05:40:00Z</cp:lastPrinted>
  <dcterms:created xsi:type="dcterms:W3CDTF">2015-04-14T05:38:00Z</dcterms:created>
  <dcterms:modified xsi:type="dcterms:W3CDTF">2015-04-14T05:41:00Z</dcterms:modified>
</cp:coreProperties>
</file>